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1304" w14:textId="2BC4D0EF" w:rsidR="003118BF" w:rsidRPr="00002187" w:rsidRDefault="00BA4630" w:rsidP="00C310A5">
      <w:pPr>
        <w:snapToGrid w:val="0"/>
        <w:spacing w:after="120" w:line="48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02187">
        <w:rPr>
          <w:rFonts w:ascii="仿宋" w:eastAsia="仿宋" w:hAnsi="仿宋" w:hint="eastAsia"/>
          <w:b/>
          <w:bCs/>
          <w:sz w:val="30"/>
          <w:szCs w:val="30"/>
        </w:rPr>
        <w:t>南科大交叉研究院</w:t>
      </w:r>
      <w:r w:rsidR="00B9488E" w:rsidRPr="00002187">
        <w:rPr>
          <w:rFonts w:ascii="仿宋" w:eastAsia="仿宋" w:hAnsi="仿宋" w:hint="eastAsia"/>
          <w:b/>
          <w:bCs/>
          <w:sz w:val="30"/>
          <w:szCs w:val="30"/>
        </w:rPr>
        <w:t>极端条件实验</w:t>
      </w:r>
      <w:r w:rsidRPr="00002187">
        <w:rPr>
          <w:rFonts w:ascii="仿宋" w:eastAsia="仿宋" w:hAnsi="仿宋" w:hint="eastAsia"/>
          <w:b/>
          <w:bCs/>
          <w:sz w:val="30"/>
          <w:szCs w:val="30"/>
        </w:rPr>
        <w:t>平台</w:t>
      </w:r>
    </w:p>
    <w:p w14:paraId="2ACF76EB" w14:textId="77777777" w:rsidR="003118BF" w:rsidRPr="00002187" w:rsidRDefault="00BA4630" w:rsidP="00C310A5">
      <w:pPr>
        <w:snapToGrid w:val="0"/>
        <w:spacing w:after="120" w:line="48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02187">
        <w:rPr>
          <w:rFonts w:ascii="仿宋" w:eastAsia="仿宋" w:hAnsi="仿宋" w:hint="eastAsia"/>
          <w:b/>
          <w:bCs/>
          <w:sz w:val="30"/>
          <w:szCs w:val="30"/>
        </w:rPr>
        <w:t>招聘博士后</w:t>
      </w:r>
    </w:p>
    <w:p w14:paraId="7411CF96" w14:textId="77777777" w:rsidR="003118BF" w:rsidRDefault="003118BF" w:rsidP="00C310A5">
      <w:pPr>
        <w:snapToGrid w:val="0"/>
        <w:spacing w:after="120" w:line="480" w:lineRule="exact"/>
        <w:rPr>
          <w:rFonts w:ascii="FangSong" w:eastAsia="FangSong" w:hAnsi="FangSong"/>
          <w:sz w:val="28"/>
          <w:szCs w:val="32"/>
        </w:rPr>
      </w:pPr>
    </w:p>
    <w:p w14:paraId="6A55B2DD" w14:textId="14CAC14B" w:rsidR="003118BF" w:rsidRPr="0049433C" w:rsidRDefault="005108CD" w:rsidP="0049433C">
      <w:pPr>
        <w:snapToGrid w:val="0"/>
        <w:spacing w:after="120" w:line="240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平台</w:t>
      </w:r>
      <w:r w:rsidR="00BA4630" w:rsidRPr="0049433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介绍</w:t>
      </w:r>
    </w:p>
    <w:p w14:paraId="74BBAE69" w14:textId="4EF2415A" w:rsidR="003118BF" w:rsidRPr="0049433C" w:rsidRDefault="005F3033" w:rsidP="0049433C">
      <w:pPr>
        <w:widowControl/>
        <w:spacing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前沿与交叉科学研究院</w:t>
      </w:r>
      <w:r w:rsidR="00B9488E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极端条件实验</w:t>
      </w:r>
      <w:r w:rsidR="00BA4630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平台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聚焦当前高压科学与极端条件下</w:t>
      </w:r>
      <w:r w:rsidR="00F211AA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新物质和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新材料</w:t>
      </w:r>
      <w:r w:rsidR="00F211AA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研究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制造和发展</w:t>
      </w:r>
      <w:r w:rsidR="009A0678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过程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中遇到的瓶颈问题，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以大腔体压机（LVP）和金刚石对顶砧（DAC）为主要</w:t>
      </w:r>
      <w:r w:rsidR="00F211AA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加载</w:t>
      </w:r>
      <w:r w:rsidR="00B21754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设备，</w:t>
      </w:r>
      <w:r w:rsidR="00A4643F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</w:t>
      </w:r>
      <w:r w:rsidR="00B21754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综合测量</w:t>
      </w:r>
      <w:r w:rsidR="00A4643F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极端条件下物质的力、热、声、光、电等各种物性为主要手段，</w:t>
      </w:r>
      <w:r w:rsidR="00B21754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紧密结合同步辐射X射线和散裂源中子束衍射与成像等先进原位表征技术，</w:t>
      </w:r>
      <w:r w:rsidR="00D96FA2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揭示在常规条件下无法获得的新现象和新规律，建立新概念、新理论，为促进物质科学的发展提供重要的实验与理论基础。</w:t>
      </w:r>
      <w:r w:rsidR="00D96FA2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主要研究方向</w:t>
      </w:r>
      <w:r w:rsidR="00A923A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包括极端条件下的</w:t>
      </w:r>
      <w:r w:rsidR="00D96FA2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凝聚态物理、化学、材料</w:t>
      </w:r>
      <w:r w:rsidR="00A923A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、能源和</w:t>
      </w:r>
      <w:r w:rsidR="00D96FA2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地学等</w:t>
      </w:r>
      <w:r w:rsidR="00D96FA2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领域</w:t>
      </w:r>
      <w:r w:rsidR="00A923A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A923AC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一些核心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科学</w:t>
      </w:r>
      <w:r w:rsidR="00A923AC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问题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；注重</w:t>
      </w:r>
      <w:r w:rsidR="002D61FC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极端条件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技术的提升，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开发高温高压合成技术</w:t>
      </w:r>
      <w:r w:rsidR="00A923A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2D61FC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针对不同的材料体系，探索与发展有效的合成路线与方法，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从而获得常压下无法制备的新材料</w:t>
      </w:r>
      <w:r w:rsidR="00A923A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高温超导体、半导体、光学材料、超硬材料及催化剂等新型功能材料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14:paraId="5F1EE216" w14:textId="69F5C7BC" w:rsidR="003118BF" w:rsidRPr="0049433C" w:rsidRDefault="00BA4630" w:rsidP="0049433C">
      <w:pPr>
        <w:widowControl/>
        <w:spacing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课题组</w:t>
      </w:r>
      <w:r w:rsidR="00450D74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拟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招聘博士后多名。研究方向包括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极端条件下的</w:t>
      </w:r>
      <w:r w:rsidR="002D61FC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物理、化学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和</w:t>
      </w:r>
      <w:r w:rsidR="002D61FC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材料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科学</w:t>
      </w:r>
      <w:r w:rsidR="000A0992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领域的相关研究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450D74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参与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高压合成和同步辐射高压</w:t>
      </w:r>
      <w:r w:rsidR="000A0992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实验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="000A0992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方面</w:t>
      </w:r>
      <w:r w:rsidR="002D61F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研发工作。</w:t>
      </w:r>
    </w:p>
    <w:p w14:paraId="71C98738" w14:textId="77777777" w:rsidR="003118BF" w:rsidRPr="0049433C" w:rsidRDefault="00BA4630" w:rsidP="004E2320">
      <w:pPr>
        <w:snapToGrid w:val="0"/>
        <w:spacing w:after="0" w:line="240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一、岗位职责</w:t>
      </w:r>
    </w:p>
    <w:p w14:paraId="5B55571E" w14:textId="4FA502D7" w:rsidR="003118BF" w:rsidRPr="0049433C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1、参与课题组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项目的研究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工作</w:t>
      </w:r>
      <w:r w:rsidR="00C310A5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，鼓励有助于课题组整体发展的独立项目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；</w:t>
      </w:r>
    </w:p>
    <w:p w14:paraId="73FC09C3" w14:textId="77777777" w:rsidR="003118BF" w:rsidRPr="0049433C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完成课题研究，发表具有国际竞争力的高水平学术论文；</w:t>
      </w:r>
    </w:p>
    <w:p w14:paraId="270F8550" w14:textId="77777777" w:rsidR="003118BF" w:rsidRPr="0049433C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3、协助课题组团队项目申报，鼓励申请相关领域项目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；</w:t>
      </w:r>
    </w:p>
    <w:p w14:paraId="197A1120" w14:textId="77777777" w:rsidR="003118BF" w:rsidRPr="0049433C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、参与实验室平台建设、协助沟通并解决问题；</w:t>
      </w:r>
    </w:p>
    <w:p w14:paraId="7AEFC1E7" w14:textId="34423C01" w:rsidR="003118BF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5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、协助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指导研究生等。</w:t>
      </w:r>
    </w:p>
    <w:p w14:paraId="6C04B293" w14:textId="77777777" w:rsidR="004E2320" w:rsidRPr="0049433C" w:rsidRDefault="004E232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14:paraId="11823D8D" w14:textId="77777777" w:rsidR="003118BF" w:rsidRPr="0049433C" w:rsidRDefault="00BA4630" w:rsidP="004E2320">
      <w:pPr>
        <w:snapToGrid w:val="0"/>
        <w:spacing w:after="0" w:line="240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二、</w:t>
      </w:r>
      <w:r w:rsidRPr="0049433C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岗位要求</w:t>
      </w:r>
    </w:p>
    <w:p w14:paraId="4C7FF2FC" w14:textId="78D75066" w:rsidR="003118BF" w:rsidRPr="004E2320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具有</w:t>
      </w:r>
      <w:r w:rsidR="000A0992"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凝聚态物理、化学、材料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或相关专业领域博士学位；</w:t>
      </w:r>
    </w:p>
    <w:p w14:paraId="63998031" w14:textId="0A6ECC5B" w:rsidR="003118BF" w:rsidRPr="004E2320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2、有扎实的</w:t>
      </w:r>
      <w:r w:rsidR="000A0992"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物理、化学和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</w:t>
      </w:r>
      <w:r w:rsidR="000A0992"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科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学基础；实验背景优先</w:t>
      </w:r>
      <w:r w:rsidR="00450D74"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，欢迎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计算模拟背景</w:t>
      </w:r>
      <w:r w:rsidR="00450D74"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申请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14:paraId="12D7BF0E" w14:textId="7E1740D2" w:rsidR="003118BF" w:rsidRPr="004E2320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以第一作者在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国际高水平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期刊上发表过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篇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以上学术论文； </w:t>
      </w:r>
    </w:p>
    <w:p w14:paraId="79C93B19" w14:textId="77777777" w:rsidR="003118BF" w:rsidRPr="004E2320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4、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有责任心和团队合作精神，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具有独立研究能力及较高执行力；</w:t>
      </w:r>
    </w:p>
    <w:p w14:paraId="37ED2512" w14:textId="0B43A4CC" w:rsidR="003118BF" w:rsidRDefault="00BA463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5、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>具有良好的英语写作和交流能力</w:t>
      </w:r>
      <w:r w:rsidRPr="004E23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Pr="004E2320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14:paraId="3D15CF18" w14:textId="77777777" w:rsidR="004E2320" w:rsidRPr="004E2320" w:rsidRDefault="004E2320" w:rsidP="004E2320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14:paraId="53DBE8A3" w14:textId="77777777" w:rsidR="003118BF" w:rsidRPr="0049433C" w:rsidRDefault="00BA4630" w:rsidP="004E2320">
      <w:pPr>
        <w:snapToGrid w:val="0"/>
        <w:spacing w:after="0" w:line="240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三、待遇福利</w:t>
      </w:r>
    </w:p>
    <w:p w14:paraId="25C1275E" w14:textId="1F374CAA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（1）</w:t>
      </w:r>
      <w:r w:rsidRPr="000E2B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博士后聘用期为两年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，年</w:t>
      </w:r>
      <w:r w:rsidRPr="000E2B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薪</w:t>
      </w:r>
      <w:r w:rsidRPr="000E2BA4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Pr="000E2B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0E2BA4">
        <w:rPr>
          <w:rFonts w:ascii="仿宋" w:eastAsia="仿宋" w:hAnsi="仿宋" w:cs="宋体"/>
          <w:color w:val="000000"/>
          <w:kern w:val="0"/>
          <w:sz w:val="24"/>
          <w:szCs w:val="24"/>
        </w:rPr>
        <w:t>万元</w:t>
      </w:r>
      <w:r w:rsidRPr="000E2B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起，</w:t>
      </w:r>
      <w:r w:rsidRPr="000E2BA4">
        <w:rPr>
          <w:rFonts w:ascii="仿宋" w:eastAsia="仿宋" w:hAnsi="仿宋" w:cs="宋体"/>
          <w:color w:val="000000"/>
          <w:kern w:val="0"/>
          <w:sz w:val="24"/>
          <w:szCs w:val="24"/>
        </w:rPr>
        <w:t>含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广东省生活补助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15万元（税前）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深圳市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生活补助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6万元（税后）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，并按深圳市有关规定参加社会保险及住房公积金。博士后福利费参照学校员额内教职工标准发放。</w:t>
      </w:r>
    </w:p>
    <w:p w14:paraId="7E100AA6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（2）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特别优秀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候选人可以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申请校长卓越博士后，年薪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可达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41万元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。（含广东省及深圳市补助）。</w:t>
      </w:r>
    </w:p>
    <w:p w14:paraId="487589C6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（3）在站期间，可依托学校申请深圳市公租房，未依托学校使用深圳市公租房的博士后，可享受两年税前2800元/月的住房补贴。</w:t>
      </w:r>
    </w:p>
    <w:p w14:paraId="60335A5A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（4）拥有优良的工作环境和境内外合作交流机会，博士后在站期间享受两年共计2.5万学术交流经费资助。</w:t>
      </w:r>
    </w:p>
    <w:p w14:paraId="2D1E1E57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（5）交叉研究院和课题组提供充足的科研支持，协助博士后本人作为负责人申请中国博士后科学基金、国家自然科学基金及广东省、深圳市各级科研项目。</w:t>
      </w:r>
    </w:p>
    <w:p w14:paraId="777EBBCE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6）课题组协助符合条件的博士后申请“广东省海外青年博士后引进项目”。即在世界排名前200名的高校（不含境内，排名以上一年度泰晤士、USNEWS、QS和上海交通大学的世界大学排行榜为准）获得博士学位，在广东省博士后设站单位从事博士后研究，并承诺在站2年以上的博士后，申请成功后省财政给予每名进站博士后资助60万元生活补贴（与广东省每年15万生活补助不同时享受，与深圳市每年6万元生活补助同时享受情况下以深圳市规定为准）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；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对获得本项目资助，出站后与广东省用人单位签订工作协议或劳动合同，并承诺连续在粤工作3年以上的博士后，省财政给予每人40万元住房补贴。</w:t>
      </w:r>
    </w:p>
    <w:p w14:paraId="53F7C39F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（7）博士后出站选择留深从事科研工作，且与本市企事业单位签订3年以上劳动（聘用）合同的，可以申请深圳市博士后留深来深科研资助。深圳市政府给予每人每年10万元科研资助，共资助3年。</w:t>
      </w:r>
    </w:p>
    <w:p w14:paraId="63189947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（8）对于符合最新《深圳市新引进人才租房和生活补贴》相关政策要求的博士后，落户深圳后，可协助申请深圳市一次性租房和生活补贴3万元（免税，自主网上申请）。</w:t>
      </w:r>
    </w:p>
    <w:p w14:paraId="41BD35EC" w14:textId="77777777" w:rsidR="00017497" w:rsidRPr="0049433C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（9）依据自身符合的条件情况，在站或出站留深博士后可申请 "深圳市孔雀计划C类人才"或者"深圳市后备级人才"，享受5年160万的奖励津贴（免税）（以深圳市最新相关人才申报要求为准）。 </w:t>
      </w:r>
    </w:p>
    <w:p w14:paraId="4388D40C" w14:textId="5867F5F8" w:rsidR="003118BF" w:rsidRDefault="00017497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（10）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博后出站时根据考核，成绩突出者可优先安排</w:t>
      </w:r>
      <w:r w:rsidRPr="000E2BA4">
        <w:rPr>
          <w:rFonts w:ascii="仿宋" w:eastAsia="仿宋" w:hAnsi="仿宋" w:cs="宋体"/>
          <w:color w:val="000000"/>
          <w:kern w:val="0"/>
          <w:sz w:val="24"/>
          <w:szCs w:val="24"/>
        </w:rPr>
        <w:t>在</w:t>
      </w:r>
      <w:r w:rsidRPr="000E2B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极端条件实验</w:t>
      </w:r>
      <w:r w:rsidRPr="000E2BA4">
        <w:rPr>
          <w:rFonts w:ascii="仿宋" w:eastAsia="仿宋" w:hAnsi="仿宋" w:cs="宋体"/>
          <w:color w:val="000000"/>
          <w:kern w:val="0"/>
          <w:sz w:val="24"/>
          <w:szCs w:val="24"/>
        </w:rPr>
        <w:t>平台工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作。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（11）子女入学等后勤保障，按学校对博士后的规定统一办理。</w:t>
      </w:r>
    </w:p>
    <w:p w14:paraId="27541246" w14:textId="77777777" w:rsidR="004E2320" w:rsidRPr="0049433C" w:rsidRDefault="004E2320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14:paraId="733B991D" w14:textId="77777777" w:rsidR="003118BF" w:rsidRPr="0049433C" w:rsidRDefault="00BA4630" w:rsidP="004E2320">
      <w:pPr>
        <w:snapToGrid w:val="0"/>
        <w:spacing w:after="0" w:line="240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四、应聘材料</w:t>
      </w:r>
    </w:p>
    <w:p w14:paraId="126CE4CC" w14:textId="325A9E53" w:rsidR="00DF6BC3" w:rsidRPr="0049433C" w:rsidRDefault="00BA4630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1、学习、工作和科研的简历（时间不间断，附近照），主要科研成果</w:t>
      </w:r>
      <w:r w:rsidR="001D544B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展示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（如论文</w:t>
      </w:r>
      <w:r w:rsidR="001D544B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论著、成果证书或奖励），</w:t>
      </w:r>
      <w:r w:rsidR="00187240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及其他可以证明工作能力的材料； </w:t>
      </w:r>
    </w:p>
    <w:p w14:paraId="20AB86FF" w14:textId="7D09E9DB" w:rsidR="003118BF" w:rsidRPr="0049433C" w:rsidRDefault="00DF6BC3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="00BA4630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、提供身份证、毕业证、学位证扫描件或复印件； </w:t>
      </w:r>
    </w:p>
    <w:p w14:paraId="005D6D06" w14:textId="38981C1F" w:rsidR="00DF6BC3" w:rsidRPr="0049433C" w:rsidRDefault="00DF6BC3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</w:t>
      </w:r>
      <w:r w:rsidR="001D544B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提供计划书</w:t>
      </w:r>
      <w:r w:rsidR="003228FB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一份</w:t>
      </w:r>
      <w:r w:rsidR="001D544B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博士后研究方向</w:t>
      </w:r>
      <w:r w:rsidR="001D544B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计划与展望（不少于2页）；</w:t>
      </w:r>
    </w:p>
    <w:p w14:paraId="6F66B81B" w14:textId="5F4DBF79" w:rsidR="003118BF" w:rsidRDefault="00DF6BC3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="00BA4630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、提供2-3封推荐信及推荐人的姓名及有效联系方式（需提供博士导师的联系方式）。</w:t>
      </w:r>
    </w:p>
    <w:p w14:paraId="44B78010" w14:textId="77777777" w:rsidR="004E2320" w:rsidRPr="0049433C" w:rsidRDefault="004E2320" w:rsidP="004E2320">
      <w:pPr>
        <w:snapToGrid w:val="0"/>
        <w:spacing w:after="0" w:line="240" w:lineRule="auto"/>
        <w:ind w:left="360" w:hanging="36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14:paraId="09C50409" w14:textId="77777777" w:rsidR="003118BF" w:rsidRPr="0049433C" w:rsidRDefault="00BA4630" w:rsidP="004E2320">
      <w:pPr>
        <w:snapToGrid w:val="0"/>
        <w:spacing w:after="0" w:line="240" w:lineRule="auto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五、应聘流程</w:t>
      </w:r>
    </w:p>
    <w:p w14:paraId="2C348EC3" w14:textId="3A23FFC9" w:rsidR="003118BF" w:rsidRPr="000E2BA4" w:rsidRDefault="00187240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有意者请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按要求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准备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各项证明材料</w:t>
      </w:r>
      <w:r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,并</w:t>
      </w:r>
      <w:r w:rsidR="00BA4630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将</w:t>
      </w:r>
      <w:r w:rsidR="00DF6BC3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所有</w:t>
      </w:r>
      <w:r w:rsidR="00BA4630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相关申请材料</w:t>
      </w:r>
      <w:r w:rsidR="00DF6BC3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整合成一份</w:t>
      </w:r>
      <w:r w:rsidR="00017497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017497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</w:t>
      </w:r>
      <w:r w:rsidR="00DF6BC3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P</w:t>
      </w:r>
      <w:r w:rsidR="00DF6BC3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DF</w:t>
      </w:r>
      <w:r w:rsidR="00DF6BC3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文件（文件名：南科大极端条件</w:t>
      </w:r>
      <w:r w:rsidR="00DF6BC3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博后应聘+姓名</w:t>
      </w:r>
      <w:r w:rsidR="00DF6BC3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BA4630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发送至：</w:t>
      </w:r>
      <w:r w:rsidR="00BA4630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&lt;</w:t>
      </w:r>
      <w:r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wanglp3</w:t>
      </w:r>
      <w:r w:rsidR="00BA4630" w:rsidRPr="0049433C">
        <w:rPr>
          <w:rFonts w:ascii="仿宋" w:eastAsia="仿宋" w:hAnsi="仿宋" w:cs="宋体"/>
          <w:color w:val="000000"/>
          <w:kern w:val="0"/>
          <w:sz w:val="24"/>
          <w:szCs w:val="24"/>
        </w:rPr>
        <w:t>@sustech.edu.cn&gt;</w:t>
      </w:r>
      <w:r w:rsidR="00DF6BC3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F9368C" w:rsidRPr="00494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请推荐人将推荐信直接发至此邮箱。</w:t>
      </w:r>
    </w:p>
    <w:p w14:paraId="77559126" w14:textId="77777777" w:rsidR="003118BF" w:rsidRPr="000E2BA4" w:rsidRDefault="003118BF" w:rsidP="000E2BA4">
      <w:pPr>
        <w:widowControl/>
        <w:spacing w:after="0" w:line="24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3118BF" w:rsidRPr="000E2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EBEE" w14:textId="77777777" w:rsidR="00107302" w:rsidRDefault="00107302" w:rsidP="0059279D">
      <w:pPr>
        <w:spacing w:after="0" w:line="240" w:lineRule="auto"/>
      </w:pPr>
      <w:r>
        <w:separator/>
      </w:r>
    </w:p>
  </w:endnote>
  <w:endnote w:type="continuationSeparator" w:id="0">
    <w:p w14:paraId="6C4EC005" w14:textId="77777777" w:rsidR="00107302" w:rsidRDefault="00107302" w:rsidP="0059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64F6" w14:textId="77777777" w:rsidR="00107302" w:rsidRDefault="00107302" w:rsidP="0059279D">
      <w:pPr>
        <w:spacing w:after="0" w:line="240" w:lineRule="auto"/>
      </w:pPr>
      <w:r>
        <w:separator/>
      </w:r>
    </w:p>
  </w:footnote>
  <w:footnote w:type="continuationSeparator" w:id="0">
    <w:p w14:paraId="15250EB7" w14:textId="77777777" w:rsidR="00107302" w:rsidRDefault="00107302" w:rsidP="0059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1"/>
    <w:rsid w:val="00001AA0"/>
    <w:rsid w:val="00002187"/>
    <w:rsid w:val="000129B0"/>
    <w:rsid w:val="00017497"/>
    <w:rsid w:val="00036507"/>
    <w:rsid w:val="000454D1"/>
    <w:rsid w:val="000550B0"/>
    <w:rsid w:val="000A0992"/>
    <w:rsid w:val="000D141D"/>
    <w:rsid w:val="000E2BA4"/>
    <w:rsid w:val="001056A0"/>
    <w:rsid w:val="00107302"/>
    <w:rsid w:val="00113D38"/>
    <w:rsid w:val="001252FF"/>
    <w:rsid w:val="00130A41"/>
    <w:rsid w:val="00131074"/>
    <w:rsid w:val="00132CAB"/>
    <w:rsid w:val="001561F8"/>
    <w:rsid w:val="00156C29"/>
    <w:rsid w:val="00187240"/>
    <w:rsid w:val="001D544B"/>
    <w:rsid w:val="00226160"/>
    <w:rsid w:val="00230ADA"/>
    <w:rsid w:val="00237F97"/>
    <w:rsid w:val="00256E98"/>
    <w:rsid w:val="002D61FC"/>
    <w:rsid w:val="002E7384"/>
    <w:rsid w:val="0030334B"/>
    <w:rsid w:val="003118BF"/>
    <w:rsid w:val="0032224C"/>
    <w:rsid w:val="003228FB"/>
    <w:rsid w:val="0032685F"/>
    <w:rsid w:val="003462C4"/>
    <w:rsid w:val="0035293C"/>
    <w:rsid w:val="00371547"/>
    <w:rsid w:val="003E7F86"/>
    <w:rsid w:val="0040429C"/>
    <w:rsid w:val="0040484D"/>
    <w:rsid w:val="00430513"/>
    <w:rsid w:val="00450D74"/>
    <w:rsid w:val="00477C7B"/>
    <w:rsid w:val="004911B8"/>
    <w:rsid w:val="0049433C"/>
    <w:rsid w:val="004A781C"/>
    <w:rsid w:val="004D3CA3"/>
    <w:rsid w:val="004E2320"/>
    <w:rsid w:val="005108CD"/>
    <w:rsid w:val="005142F1"/>
    <w:rsid w:val="0057547C"/>
    <w:rsid w:val="00591704"/>
    <w:rsid w:val="0059279D"/>
    <w:rsid w:val="005A3D0B"/>
    <w:rsid w:val="005B6E03"/>
    <w:rsid w:val="005F3033"/>
    <w:rsid w:val="00644C06"/>
    <w:rsid w:val="00727DE2"/>
    <w:rsid w:val="00731705"/>
    <w:rsid w:val="00757C16"/>
    <w:rsid w:val="00761925"/>
    <w:rsid w:val="00761C8A"/>
    <w:rsid w:val="0076376E"/>
    <w:rsid w:val="007932AB"/>
    <w:rsid w:val="008054EB"/>
    <w:rsid w:val="008405BF"/>
    <w:rsid w:val="00894B23"/>
    <w:rsid w:val="008B2DA6"/>
    <w:rsid w:val="008F4292"/>
    <w:rsid w:val="00983377"/>
    <w:rsid w:val="00990332"/>
    <w:rsid w:val="00994A26"/>
    <w:rsid w:val="009A0678"/>
    <w:rsid w:val="009A33DE"/>
    <w:rsid w:val="009B41D2"/>
    <w:rsid w:val="009E3E6F"/>
    <w:rsid w:val="00A40773"/>
    <w:rsid w:val="00A4643F"/>
    <w:rsid w:val="00A4784A"/>
    <w:rsid w:val="00A86811"/>
    <w:rsid w:val="00A923AC"/>
    <w:rsid w:val="00AA6B6A"/>
    <w:rsid w:val="00AB5E80"/>
    <w:rsid w:val="00B21754"/>
    <w:rsid w:val="00B26291"/>
    <w:rsid w:val="00B349F9"/>
    <w:rsid w:val="00B56EA2"/>
    <w:rsid w:val="00B65CC3"/>
    <w:rsid w:val="00B9488E"/>
    <w:rsid w:val="00BA4630"/>
    <w:rsid w:val="00BB054E"/>
    <w:rsid w:val="00BD79DD"/>
    <w:rsid w:val="00C310A5"/>
    <w:rsid w:val="00C42DF0"/>
    <w:rsid w:val="00C7230C"/>
    <w:rsid w:val="00CB2BAB"/>
    <w:rsid w:val="00CB3E75"/>
    <w:rsid w:val="00D4560E"/>
    <w:rsid w:val="00D67F43"/>
    <w:rsid w:val="00D91AFB"/>
    <w:rsid w:val="00D96FA2"/>
    <w:rsid w:val="00DC0CCE"/>
    <w:rsid w:val="00DF6BC3"/>
    <w:rsid w:val="00E20111"/>
    <w:rsid w:val="00E221BC"/>
    <w:rsid w:val="00E22E84"/>
    <w:rsid w:val="00E42DFB"/>
    <w:rsid w:val="00E65030"/>
    <w:rsid w:val="00E7053F"/>
    <w:rsid w:val="00EC1D02"/>
    <w:rsid w:val="00EC7CFF"/>
    <w:rsid w:val="00F02082"/>
    <w:rsid w:val="00F0746A"/>
    <w:rsid w:val="00F211AA"/>
    <w:rsid w:val="00F875A6"/>
    <w:rsid w:val="00F927B5"/>
    <w:rsid w:val="00F9368C"/>
    <w:rsid w:val="00F9675C"/>
    <w:rsid w:val="757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291D3"/>
  <w15:docId w15:val="{F26F18E7-F708-4D06-A240-4743A45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DF6B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6BC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9433C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43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lxh</cp:lastModifiedBy>
  <cp:revision>48</cp:revision>
  <dcterms:created xsi:type="dcterms:W3CDTF">2020-04-17T08:17:00Z</dcterms:created>
  <dcterms:modified xsi:type="dcterms:W3CDTF">2020-05-06T04:21:00Z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